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9009" w14:textId="1E6619ED" w:rsidR="00422D12" w:rsidRDefault="00200E97">
      <w:pPr>
        <w:rPr>
          <w:sz w:val="28"/>
          <w:szCs w:val="28"/>
        </w:rPr>
      </w:pPr>
      <w:r w:rsidRPr="00200E97">
        <w:rPr>
          <w:sz w:val="28"/>
          <w:szCs w:val="28"/>
        </w:rPr>
        <w:t>Trip Planning: What’s More Affordable?</w:t>
      </w:r>
    </w:p>
    <w:p w14:paraId="6E0A646E" w14:textId="77777777" w:rsidR="00200E97" w:rsidRPr="00200E97" w:rsidRDefault="00200E97">
      <w:pPr>
        <w:rPr>
          <w:b/>
          <w:bCs/>
          <w:sz w:val="24"/>
          <w:szCs w:val="24"/>
        </w:rPr>
      </w:pPr>
      <w:r w:rsidRPr="00200E97">
        <w:rPr>
          <w:b/>
          <w:bCs/>
          <w:sz w:val="24"/>
          <w:szCs w:val="24"/>
        </w:rPr>
        <w:t xml:space="preserve">Purpose </w:t>
      </w:r>
    </w:p>
    <w:p w14:paraId="7FFA71EF" w14:textId="77777777" w:rsidR="00200E97" w:rsidRDefault="00200E97">
      <w:pPr>
        <w:rPr>
          <w:sz w:val="24"/>
          <w:szCs w:val="24"/>
        </w:rPr>
      </w:pPr>
      <w:r w:rsidRPr="00200E97">
        <w:rPr>
          <w:sz w:val="24"/>
          <w:szCs w:val="24"/>
        </w:rPr>
        <w:t xml:space="preserve">To give pre-high school equivalency (HSE) students practice with price comparisons for a hypothetical trip. </w:t>
      </w:r>
    </w:p>
    <w:p w14:paraId="6AAEA690" w14:textId="77777777" w:rsidR="00200E97" w:rsidRPr="00200E97" w:rsidRDefault="00200E97">
      <w:pPr>
        <w:rPr>
          <w:b/>
          <w:bCs/>
          <w:sz w:val="24"/>
          <w:szCs w:val="24"/>
        </w:rPr>
      </w:pPr>
      <w:r w:rsidRPr="00200E97">
        <w:rPr>
          <w:b/>
          <w:bCs/>
          <w:sz w:val="24"/>
          <w:szCs w:val="24"/>
        </w:rPr>
        <w:t xml:space="preserve">Rationale </w:t>
      </w:r>
    </w:p>
    <w:p w14:paraId="4DFD51AB" w14:textId="4938C2F8" w:rsidR="00200E97" w:rsidRDefault="00200E97">
      <w:pPr>
        <w:rPr>
          <w:sz w:val="24"/>
          <w:szCs w:val="24"/>
        </w:rPr>
      </w:pPr>
      <w:r w:rsidRPr="00200E97">
        <w:rPr>
          <w:sz w:val="24"/>
          <w:szCs w:val="24"/>
        </w:rPr>
        <w:t>With so many services available online to plan a trip, students can potentially fall victim to ads that tout great bargains for a special trip. However, when it comes time to pay, there may be no real cost savings. With summer around the corner and many people planning vacations, this activity gives students practice with using the math they would use for real-life trip planning and budgeting.</w:t>
      </w:r>
    </w:p>
    <w:p w14:paraId="4597A0A9" w14:textId="77777777" w:rsidR="00200E97" w:rsidRPr="00200E97" w:rsidRDefault="00200E97">
      <w:pPr>
        <w:rPr>
          <w:b/>
          <w:bCs/>
          <w:sz w:val="24"/>
          <w:szCs w:val="24"/>
        </w:rPr>
      </w:pPr>
      <w:r w:rsidRPr="00200E97">
        <w:rPr>
          <w:b/>
          <w:bCs/>
          <w:sz w:val="24"/>
          <w:szCs w:val="24"/>
        </w:rPr>
        <w:t xml:space="preserve">The Basic Activity </w:t>
      </w:r>
    </w:p>
    <w:p w14:paraId="219C8A13" w14:textId="6F7903D2" w:rsidR="00200E97" w:rsidRPr="00200E97" w:rsidRDefault="00200E97" w:rsidP="00200E97">
      <w:pPr>
        <w:rPr>
          <w:sz w:val="24"/>
          <w:szCs w:val="24"/>
        </w:rPr>
      </w:pPr>
      <w:r w:rsidRPr="00200E97">
        <w:rPr>
          <w:sz w:val="24"/>
          <w:szCs w:val="24"/>
        </w:rPr>
        <w:t>1.</w:t>
      </w:r>
      <w:r>
        <w:rPr>
          <w:sz w:val="24"/>
          <w:szCs w:val="24"/>
        </w:rPr>
        <w:t xml:space="preserve">   </w:t>
      </w:r>
      <w:r w:rsidRPr="00200E97">
        <w:rPr>
          <w:sz w:val="24"/>
          <w:szCs w:val="24"/>
        </w:rPr>
        <w:t>Ask students if they plan to take a vacation at any point this year. For students who say yes, ask where they are going and how they plan to get there. Facilitate a general discussion about trip planning and budgets. Other questions you might ask: Where will you stay? Did you create a budget for the trip? Did you make any reservations online? Did you use any “package deal”? Where can you find the best prices for travel?</w:t>
      </w:r>
    </w:p>
    <w:p w14:paraId="17C0691E" w14:textId="092F7FFE" w:rsidR="00200E97" w:rsidRPr="00200E97" w:rsidRDefault="00200E97" w:rsidP="00200E97">
      <w:pPr>
        <w:rPr>
          <w:sz w:val="24"/>
          <w:szCs w:val="24"/>
        </w:rPr>
      </w:pPr>
      <w:r w:rsidRPr="00200E97">
        <w:rPr>
          <w:sz w:val="24"/>
          <w:szCs w:val="24"/>
        </w:rPr>
        <w:t>2.   Let students know they will take some time to compare prices for a trip to Orlando, Florida. Brainstorm with students some popular things to do in Orlando. Most likely, students will mention the Magic Kingdom/Walt Disney World, Universal Studios, and sunny weather. Tell them that in this exercise, they will compare the prices of a package deal to Orlando versus a la carte, where each thing must be purchased separately.</w:t>
      </w:r>
    </w:p>
    <w:p w14:paraId="11B7CEE4" w14:textId="77777777" w:rsidR="00200E97" w:rsidRPr="00200E97" w:rsidRDefault="00200E97" w:rsidP="00200E97">
      <w:pPr>
        <w:rPr>
          <w:sz w:val="24"/>
          <w:szCs w:val="24"/>
        </w:rPr>
      </w:pPr>
      <w:r w:rsidRPr="00200E97">
        <w:rPr>
          <w:sz w:val="24"/>
          <w:szCs w:val="24"/>
        </w:rPr>
        <w:t xml:space="preserve">3.   Provide students with a copy of the handout on page 11. If needed, pair up students to complete the activity. </w:t>
      </w:r>
    </w:p>
    <w:p w14:paraId="7E4DD67C" w14:textId="5388BF05" w:rsidR="00200E97" w:rsidRPr="00200E97" w:rsidRDefault="00200E97" w:rsidP="00200E97">
      <w:pPr>
        <w:rPr>
          <w:sz w:val="24"/>
          <w:szCs w:val="24"/>
        </w:rPr>
      </w:pPr>
      <w:r w:rsidRPr="00200E97">
        <w:rPr>
          <w:sz w:val="24"/>
          <w:szCs w:val="24"/>
        </w:rPr>
        <w:t>4.   Give students time to review the handout. Answer any questions that students may have about the information on the handout. Let students know they should come to a conclusion on which type of trip to book at the end, based on the math and their own ideas. The decision may not be the same for everyone. Some students may choose the package option, while others might choose the a la carte for a specific reason beyond money</w:t>
      </w:r>
    </w:p>
    <w:p w14:paraId="607011EF" w14:textId="77777777" w:rsidR="00200E97" w:rsidRPr="00200E97" w:rsidRDefault="00200E97" w:rsidP="00200E97">
      <w:pPr>
        <w:rPr>
          <w:sz w:val="24"/>
          <w:szCs w:val="24"/>
        </w:rPr>
      </w:pPr>
      <w:r w:rsidRPr="00200E97">
        <w:rPr>
          <w:sz w:val="24"/>
          <w:szCs w:val="24"/>
        </w:rPr>
        <w:t xml:space="preserve">5.   Next, provide time for students/pairs to work through the activity. Circulate around the room to answer any questions. </w:t>
      </w:r>
    </w:p>
    <w:p w14:paraId="4014F384" w14:textId="2C56D3D7" w:rsidR="00200E97" w:rsidRDefault="00200E97" w:rsidP="00200E97">
      <w:pPr>
        <w:rPr>
          <w:sz w:val="24"/>
          <w:szCs w:val="24"/>
        </w:rPr>
      </w:pPr>
      <w:r w:rsidRPr="00200E97">
        <w:rPr>
          <w:sz w:val="24"/>
          <w:szCs w:val="24"/>
        </w:rPr>
        <w:t xml:space="preserve">6.   Ask students to share their conclusion when finished. Take a poll: How many students/pairs in the class chose the package deal, and why? How many chose the a la carte option, and why? For instance, some students may like the package deal because it seems easier to have many details handled by one company. Others may favor a la carte because they like using specific </w:t>
      </w:r>
      <w:r w:rsidRPr="00200E97">
        <w:rPr>
          <w:sz w:val="24"/>
          <w:szCs w:val="24"/>
        </w:rPr>
        <w:lastRenderedPageBreak/>
        <w:t>websites for travel or feel they can find a better deal on their own. Some may also use points programs for booking travel with certain airlines or hotels.</w:t>
      </w:r>
    </w:p>
    <w:p w14:paraId="1A09A790" w14:textId="453EFF17" w:rsidR="00200E97" w:rsidRDefault="00200E97" w:rsidP="00200E97">
      <w:pPr>
        <w:rPr>
          <w:sz w:val="24"/>
          <w:szCs w:val="24"/>
        </w:rPr>
      </w:pPr>
      <w:r w:rsidRPr="00200E97">
        <w:rPr>
          <w:b/>
          <w:bCs/>
          <w:sz w:val="24"/>
          <w:szCs w:val="24"/>
        </w:rPr>
        <w:t xml:space="preserve">Conclude </w:t>
      </w:r>
      <w:r w:rsidRPr="00200E97">
        <w:rPr>
          <w:sz w:val="24"/>
          <w:szCs w:val="24"/>
        </w:rPr>
        <w:t xml:space="preserve">by discussing ways that people can save while traveling or budgeting for a trip. The class also can discuss vacation expenses that go beyond what’s included in this activity. </w:t>
      </w:r>
    </w:p>
    <w:p w14:paraId="125394F5" w14:textId="2B86274A" w:rsidR="00200E97" w:rsidRDefault="00200E97" w:rsidP="00200E97">
      <w:pPr>
        <w:rPr>
          <w:sz w:val="24"/>
          <w:szCs w:val="24"/>
        </w:rPr>
      </w:pPr>
    </w:p>
    <w:p w14:paraId="549E02C5" w14:textId="4CDD24F2" w:rsidR="00200E97" w:rsidRDefault="00200E97" w:rsidP="00200E97">
      <w:pPr>
        <w:rPr>
          <w:sz w:val="24"/>
          <w:szCs w:val="24"/>
        </w:rPr>
      </w:pPr>
    </w:p>
    <w:p w14:paraId="5ADF2889" w14:textId="3E22FAB1" w:rsidR="00200E97" w:rsidRDefault="00200E97" w:rsidP="00200E97">
      <w:pPr>
        <w:rPr>
          <w:sz w:val="24"/>
          <w:szCs w:val="24"/>
        </w:rPr>
      </w:pPr>
    </w:p>
    <w:p w14:paraId="5EF839DB" w14:textId="73D0736D" w:rsidR="00200E97" w:rsidRDefault="00200E97" w:rsidP="00200E97">
      <w:pPr>
        <w:rPr>
          <w:sz w:val="24"/>
          <w:szCs w:val="24"/>
        </w:rPr>
      </w:pPr>
    </w:p>
    <w:p w14:paraId="1EE919E1" w14:textId="6F929B30" w:rsidR="00200E97" w:rsidRDefault="00200E97" w:rsidP="00200E97">
      <w:pPr>
        <w:rPr>
          <w:sz w:val="24"/>
          <w:szCs w:val="24"/>
        </w:rPr>
      </w:pPr>
    </w:p>
    <w:p w14:paraId="66586118" w14:textId="6791BBD8" w:rsidR="00200E97" w:rsidRDefault="00200E97" w:rsidP="00200E97">
      <w:pPr>
        <w:rPr>
          <w:sz w:val="24"/>
          <w:szCs w:val="24"/>
        </w:rPr>
      </w:pPr>
    </w:p>
    <w:p w14:paraId="5CE03D69" w14:textId="21A0CD39" w:rsidR="00200E97" w:rsidRDefault="00200E97" w:rsidP="00200E97">
      <w:pPr>
        <w:rPr>
          <w:sz w:val="24"/>
          <w:szCs w:val="24"/>
        </w:rPr>
      </w:pPr>
    </w:p>
    <w:p w14:paraId="30EDC2A6" w14:textId="2C5123F6" w:rsidR="00200E97" w:rsidRDefault="00200E97" w:rsidP="00200E97">
      <w:pPr>
        <w:rPr>
          <w:sz w:val="24"/>
          <w:szCs w:val="24"/>
        </w:rPr>
      </w:pPr>
    </w:p>
    <w:p w14:paraId="3FDD5D0C" w14:textId="2A47768B" w:rsidR="00200E97" w:rsidRDefault="00200E97" w:rsidP="00200E97">
      <w:pPr>
        <w:rPr>
          <w:sz w:val="24"/>
          <w:szCs w:val="24"/>
        </w:rPr>
      </w:pPr>
    </w:p>
    <w:p w14:paraId="129B7C87" w14:textId="72050C33" w:rsidR="00200E97" w:rsidRDefault="00200E97" w:rsidP="00200E97">
      <w:pPr>
        <w:rPr>
          <w:sz w:val="24"/>
          <w:szCs w:val="24"/>
        </w:rPr>
      </w:pPr>
    </w:p>
    <w:p w14:paraId="46B1F378" w14:textId="33D60EA6" w:rsidR="00200E97" w:rsidRDefault="00200E97" w:rsidP="00200E97">
      <w:pPr>
        <w:rPr>
          <w:sz w:val="24"/>
          <w:szCs w:val="24"/>
        </w:rPr>
      </w:pPr>
    </w:p>
    <w:p w14:paraId="35FCB7CB" w14:textId="3B23B725" w:rsidR="00200E97" w:rsidRDefault="00200E97" w:rsidP="00200E97">
      <w:pPr>
        <w:rPr>
          <w:sz w:val="24"/>
          <w:szCs w:val="24"/>
        </w:rPr>
      </w:pPr>
    </w:p>
    <w:p w14:paraId="6435DC75" w14:textId="0157626E" w:rsidR="00200E97" w:rsidRDefault="00200E97" w:rsidP="00200E97">
      <w:pPr>
        <w:rPr>
          <w:sz w:val="24"/>
          <w:szCs w:val="24"/>
        </w:rPr>
      </w:pPr>
    </w:p>
    <w:p w14:paraId="1067B4FC" w14:textId="7596E2AA" w:rsidR="00200E97" w:rsidRDefault="00200E97" w:rsidP="00200E97">
      <w:pPr>
        <w:rPr>
          <w:sz w:val="24"/>
          <w:szCs w:val="24"/>
        </w:rPr>
      </w:pPr>
    </w:p>
    <w:p w14:paraId="3882852A" w14:textId="023B5F9F" w:rsidR="00200E97" w:rsidRDefault="00200E97" w:rsidP="00200E97">
      <w:pPr>
        <w:rPr>
          <w:sz w:val="24"/>
          <w:szCs w:val="24"/>
        </w:rPr>
      </w:pPr>
    </w:p>
    <w:p w14:paraId="3AD0158D" w14:textId="5BD7A44E" w:rsidR="00200E97" w:rsidRDefault="00200E97" w:rsidP="00200E97">
      <w:pPr>
        <w:rPr>
          <w:sz w:val="24"/>
          <w:szCs w:val="24"/>
        </w:rPr>
      </w:pPr>
    </w:p>
    <w:p w14:paraId="7AC72C42" w14:textId="45F9DDB5" w:rsidR="00200E97" w:rsidRDefault="00200E97" w:rsidP="00200E97">
      <w:pPr>
        <w:rPr>
          <w:sz w:val="24"/>
          <w:szCs w:val="24"/>
        </w:rPr>
      </w:pPr>
    </w:p>
    <w:p w14:paraId="1DBB3ACE" w14:textId="32CBA057" w:rsidR="00200E97" w:rsidRDefault="00200E97" w:rsidP="00200E97">
      <w:pPr>
        <w:rPr>
          <w:sz w:val="24"/>
          <w:szCs w:val="24"/>
        </w:rPr>
      </w:pPr>
    </w:p>
    <w:p w14:paraId="48D30997" w14:textId="6323B37B" w:rsidR="00200E97" w:rsidRDefault="00200E97" w:rsidP="00200E97">
      <w:pPr>
        <w:rPr>
          <w:sz w:val="24"/>
          <w:szCs w:val="24"/>
        </w:rPr>
      </w:pPr>
    </w:p>
    <w:p w14:paraId="6BA9566A" w14:textId="5A650D74" w:rsidR="00200E97" w:rsidRDefault="00200E97" w:rsidP="00200E97">
      <w:pPr>
        <w:rPr>
          <w:sz w:val="24"/>
          <w:szCs w:val="24"/>
        </w:rPr>
      </w:pPr>
    </w:p>
    <w:p w14:paraId="71C1F92C" w14:textId="39810B9D" w:rsidR="00200E97" w:rsidRDefault="00200E97" w:rsidP="00200E97">
      <w:pPr>
        <w:rPr>
          <w:sz w:val="24"/>
          <w:szCs w:val="24"/>
        </w:rPr>
      </w:pPr>
    </w:p>
    <w:p w14:paraId="26A75EFA" w14:textId="7DF36798" w:rsidR="00200E97" w:rsidRDefault="00200E97" w:rsidP="00200E97">
      <w:pPr>
        <w:rPr>
          <w:sz w:val="24"/>
          <w:szCs w:val="24"/>
        </w:rPr>
      </w:pPr>
    </w:p>
    <w:p w14:paraId="01F6ECDF" w14:textId="78E9D6F6" w:rsidR="00200E97" w:rsidRDefault="00200E97" w:rsidP="00200E97">
      <w:pPr>
        <w:rPr>
          <w:sz w:val="24"/>
          <w:szCs w:val="24"/>
        </w:rPr>
      </w:pPr>
    </w:p>
    <w:p w14:paraId="74093BFC" w14:textId="77777777" w:rsidR="00200E97" w:rsidRDefault="00200E97" w:rsidP="00200E97">
      <w:pPr>
        <w:rPr>
          <w:noProof/>
          <w:sz w:val="24"/>
          <w:szCs w:val="24"/>
        </w:rPr>
      </w:pPr>
    </w:p>
    <w:p w14:paraId="3DE8A52A" w14:textId="15B8F7DB" w:rsidR="00200E97" w:rsidRPr="00200E97" w:rsidRDefault="00200E97" w:rsidP="00200E97">
      <w:pPr>
        <w:rPr>
          <w:sz w:val="24"/>
          <w:szCs w:val="24"/>
        </w:rPr>
      </w:pPr>
      <w:r>
        <w:rPr>
          <w:noProof/>
          <w:sz w:val="24"/>
          <w:szCs w:val="24"/>
        </w:rPr>
        <w:lastRenderedPageBreak/>
        <w:drawing>
          <wp:inline distT="0" distB="0" distL="0" distR="0" wp14:anchorId="3B316BD7" wp14:editId="736CDBFA">
            <wp:extent cx="6035040" cy="7739051"/>
            <wp:effectExtent l="0" t="0" r="381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5">
                      <a:extLst>
                        <a:ext uri="{28A0092B-C50C-407E-A947-70E740481C1C}">
                          <a14:useLocalDpi xmlns:a14="http://schemas.microsoft.com/office/drawing/2010/main" val="0"/>
                        </a:ext>
                      </a:extLst>
                    </a:blip>
                    <a:srcRect l="26025" t="20740" r="41282" b="4730"/>
                    <a:stretch/>
                  </pic:blipFill>
                  <pic:spPr bwMode="auto">
                    <a:xfrm>
                      <a:off x="0" y="0"/>
                      <a:ext cx="6036522" cy="7740952"/>
                    </a:xfrm>
                    <a:prstGeom prst="rect">
                      <a:avLst/>
                    </a:prstGeom>
                    <a:ln>
                      <a:noFill/>
                    </a:ln>
                    <a:extLst>
                      <a:ext uri="{53640926-AAD7-44D8-BBD7-CCE9431645EC}">
                        <a14:shadowObscured xmlns:a14="http://schemas.microsoft.com/office/drawing/2010/main"/>
                      </a:ext>
                    </a:extLst>
                  </pic:spPr>
                </pic:pic>
              </a:graphicData>
            </a:graphic>
          </wp:inline>
        </w:drawing>
      </w:r>
    </w:p>
    <w:sectPr w:rsidR="00200E97" w:rsidRPr="00200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71EC"/>
    <w:multiLevelType w:val="hybridMultilevel"/>
    <w:tmpl w:val="178A67C2"/>
    <w:lvl w:ilvl="0" w:tplc="3A86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04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29"/>
    <w:rsid w:val="00123894"/>
    <w:rsid w:val="00163FCB"/>
    <w:rsid w:val="00200E97"/>
    <w:rsid w:val="00422D12"/>
    <w:rsid w:val="00521B29"/>
    <w:rsid w:val="009F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374B"/>
  <w15:chartTrackingRefBased/>
  <w15:docId w15:val="{8093D815-4FED-431E-A9B1-6206E1B9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4</cp:revision>
  <dcterms:created xsi:type="dcterms:W3CDTF">2022-07-12T14:18:00Z</dcterms:created>
  <dcterms:modified xsi:type="dcterms:W3CDTF">2022-07-12T14:37:00Z</dcterms:modified>
</cp:coreProperties>
</file>